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CS5 Network security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1 · Specification 1.4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Threats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forms of malware and their effects on systems and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social engineering and phishing and recognise deceptive requests.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brute-force attacks and denial-of-service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interception, data theft and encryption's confidentiality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SQL injection and how safe query construction reduces 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 threat from an exploitable vulnerability.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Prevention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authorised penetration testing and responding to findings.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anti-malware and firewall functions and their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user access levels limit the consequences of compromise.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passwords, authentication and attempt limits against guessing.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encryption-key protection and physical security.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Recommend layered controls for a scenario with residual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CS5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CS5 Network security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