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CS12 Languages and development environments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2.5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Languages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high-level and low-level languages for a specified task.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machine code, assembly and the role of an assembler.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source translation is needed before or during execution.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compilers and interpreters using development and execution needs.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recompilation and the limits of translator error checking.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Development environments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 IDE's editor, highlighting and autocomplete facilities.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diagnostics and runtime facilities to inspect and execute a program.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breakpoints, stepping and watches to locate changing state.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 debugging hypothesis, targeted correction and independent retests.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CS12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CS12 Languages and development environments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